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A3FE" w14:textId="35E46A62" w:rsidR="00D7606B" w:rsidRPr="00852287" w:rsidRDefault="00D7606B" w:rsidP="00D7606B">
      <w:pPr>
        <w:shd w:val="clear" w:color="auto" w:fill="FFFFFF"/>
        <w:spacing w:after="0" w:line="240" w:lineRule="auto"/>
        <w:ind w:firstLine="709"/>
        <w:jc w:val="center"/>
        <w:rPr>
          <w:rFonts w:ascii="Times New Roman" w:hAnsi="Times New Roman" w:cs="Times New Roman"/>
          <w:b/>
          <w:bCs/>
          <w:sz w:val="26"/>
          <w:szCs w:val="26"/>
          <w:lang w:val="uz-Cyrl-UZ"/>
        </w:rPr>
      </w:pPr>
      <w:r w:rsidRPr="00852287">
        <w:rPr>
          <w:rFonts w:ascii="Times New Roman" w:hAnsi="Times New Roman" w:cs="Times New Roman"/>
          <w:b/>
          <w:bCs/>
          <w:sz w:val="26"/>
          <w:szCs w:val="26"/>
          <w:lang w:val="uz-Cyrl-UZ"/>
        </w:rPr>
        <w:t xml:space="preserve">O‘zbekiston Respublikasi Prezidentining 2021-yil 16-iyundagi “Davlat organlari va tashkilotlarining faoliyati ochiqligini ta’minlash, shuningdek, jamoatchilik nazoratini samarali amalga oshirishga doir chora-tadbirlar to‘g‘risida”gi PF-6247-son Farmoni hamda 2022-yil 14-iyundagi “Davlat organlari va tashkilotlari faoliyatining ochiqlik darajasini oshirish va baholash tizimini joriy etish chora-tadbirlari to‘g‘risida”gi PF-154-son Farmoni bilan belgilangan vazifalar ijrosini ta’minlash maqsadida 2026-yil 22-aprelda tasdiqlangan </w:t>
      </w:r>
      <w:r w:rsidRPr="00852287">
        <w:rPr>
          <w:rFonts w:ascii="Times New Roman" w:hAnsi="Times New Roman" w:cs="Times New Roman"/>
          <w:b/>
          <w:bCs/>
          <w:color w:val="C00000"/>
          <w:sz w:val="26"/>
          <w:szCs w:val="26"/>
          <w:lang w:val="uz-Cyrl-UZ"/>
        </w:rPr>
        <w:t>94-sonli chora-tadbirlar rejasi</w:t>
      </w:r>
      <w:r w:rsidRPr="00852287">
        <w:rPr>
          <w:rFonts w:ascii="Times New Roman" w:hAnsi="Times New Roman" w:cs="Times New Roman"/>
          <w:b/>
          <w:bCs/>
          <w:sz w:val="26"/>
          <w:szCs w:val="26"/>
          <w:lang w:val="uz-Cyrl-UZ"/>
        </w:rPr>
        <w:t xml:space="preserve">ning </w:t>
      </w:r>
      <w:r w:rsidRPr="00944C3C">
        <w:rPr>
          <w:rFonts w:ascii="Times New Roman" w:hAnsi="Times New Roman" w:cs="Times New Roman"/>
          <w:b/>
          <w:bCs/>
          <w:color w:val="EE0000"/>
          <w:sz w:val="26"/>
          <w:szCs w:val="26"/>
          <w:lang w:val="en-US"/>
        </w:rPr>
        <w:t>7</w:t>
      </w:r>
      <w:r w:rsidRPr="00852287">
        <w:rPr>
          <w:rFonts w:ascii="Times New Roman" w:hAnsi="Times New Roman" w:cs="Times New Roman"/>
          <w:b/>
          <w:bCs/>
          <w:color w:val="C00000"/>
          <w:sz w:val="26"/>
          <w:szCs w:val="26"/>
          <w:lang w:val="uz-Cyrl-UZ"/>
        </w:rPr>
        <w:t xml:space="preserve">-bandi </w:t>
      </w:r>
      <w:r w:rsidRPr="00852287">
        <w:rPr>
          <w:rFonts w:ascii="Times New Roman" w:hAnsi="Times New Roman" w:cs="Times New Roman"/>
          <w:b/>
          <w:bCs/>
          <w:sz w:val="26"/>
          <w:szCs w:val="26"/>
          <w:lang w:val="uz-Cyrl-UZ"/>
        </w:rPr>
        <w:t xml:space="preserve">ijrosi yuzasidan </w:t>
      </w:r>
    </w:p>
    <w:p w14:paraId="4F12C197" w14:textId="77777777" w:rsidR="00D7606B" w:rsidRPr="00852287" w:rsidRDefault="00D7606B" w:rsidP="00D7606B">
      <w:pPr>
        <w:shd w:val="clear" w:color="auto" w:fill="FFFFFF"/>
        <w:spacing w:after="0" w:line="360" w:lineRule="auto"/>
        <w:ind w:firstLine="709"/>
        <w:jc w:val="center"/>
        <w:rPr>
          <w:rFonts w:ascii="Times New Roman" w:hAnsi="Times New Roman" w:cs="Times New Roman"/>
          <w:b/>
          <w:bCs/>
          <w:sz w:val="26"/>
          <w:szCs w:val="26"/>
          <w:lang w:val="en-US"/>
        </w:rPr>
      </w:pPr>
      <w:r w:rsidRPr="00852287">
        <w:rPr>
          <w:rFonts w:ascii="Times New Roman" w:hAnsi="Times New Roman" w:cs="Times New Roman"/>
          <w:b/>
          <w:bCs/>
          <w:sz w:val="26"/>
          <w:szCs w:val="26"/>
          <w:lang w:val="uz-Cyrl-UZ"/>
        </w:rPr>
        <w:t>MA</w:t>
      </w:r>
      <w:r w:rsidRPr="00852287">
        <w:rPr>
          <w:rFonts w:ascii="Times New Roman" w:hAnsi="Times New Roman" w:cs="Times New Roman"/>
          <w:b/>
          <w:bCs/>
          <w:sz w:val="26"/>
          <w:szCs w:val="26"/>
          <w:lang w:val="en-US"/>
        </w:rPr>
        <w:t>’</w:t>
      </w:r>
      <w:r w:rsidRPr="00852287">
        <w:rPr>
          <w:rFonts w:ascii="Times New Roman" w:hAnsi="Times New Roman" w:cs="Times New Roman"/>
          <w:b/>
          <w:bCs/>
          <w:sz w:val="26"/>
          <w:szCs w:val="26"/>
          <w:lang w:val="uz-Cyrl-UZ"/>
        </w:rPr>
        <w:t>LUMOT</w:t>
      </w:r>
    </w:p>
    <w:p w14:paraId="27D35F8C" w14:textId="0D3B10FC" w:rsidR="00D7606B" w:rsidRPr="00B16EF1" w:rsidRDefault="00D7606B" w:rsidP="006C622C">
      <w:pPr>
        <w:shd w:val="clear" w:color="auto" w:fill="FFFFFF"/>
        <w:spacing w:after="0" w:line="360" w:lineRule="auto"/>
        <w:ind w:firstLine="709"/>
        <w:jc w:val="right"/>
        <w:rPr>
          <w:lang w:val="en-US"/>
        </w:rPr>
      </w:pPr>
      <w:r w:rsidRPr="00852287">
        <w:rPr>
          <w:rFonts w:ascii="Times New Roman" w:hAnsi="Times New Roman" w:cs="Times New Roman"/>
          <w:b/>
          <w:bCs/>
          <w:sz w:val="26"/>
          <w:szCs w:val="26"/>
          <w:u w:val="single"/>
          <w:lang w:val="uz-Cyrl-UZ"/>
        </w:rPr>
        <w:t>202</w:t>
      </w:r>
      <w:r w:rsidRPr="00852287">
        <w:rPr>
          <w:rFonts w:ascii="Times New Roman" w:hAnsi="Times New Roman" w:cs="Times New Roman"/>
          <w:b/>
          <w:bCs/>
          <w:sz w:val="26"/>
          <w:szCs w:val="26"/>
          <w:u w:val="single"/>
          <w:lang w:val="en-US"/>
        </w:rPr>
        <w:t>6</w:t>
      </w:r>
      <w:r w:rsidRPr="00852287">
        <w:rPr>
          <w:rFonts w:ascii="Times New Roman" w:hAnsi="Times New Roman" w:cs="Times New Roman"/>
          <w:b/>
          <w:bCs/>
          <w:sz w:val="26"/>
          <w:szCs w:val="26"/>
          <w:u w:val="single"/>
          <w:lang w:val="uz-Cyrl-UZ"/>
        </w:rPr>
        <w:t xml:space="preserve">-yilning </w:t>
      </w:r>
      <w:r>
        <w:rPr>
          <w:rFonts w:ascii="Times New Roman" w:hAnsi="Times New Roman" w:cs="Times New Roman"/>
          <w:b/>
          <w:bCs/>
          <w:sz w:val="26"/>
          <w:szCs w:val="26"/>
          <w:u w:val="single"/>
          <w:lang w:val="en-US"/>
        </w:rPr>
        <w:t>8</w:t>
      </w:r>
      <w:r>
        <w:rPr>
          <w:rFonts w:ascii="Times New Roman" w:hAnsi="Times New Roman" w:cs="Times New Roman"/>
          <w:b/>
          <w:bCs/>
          <w:sz w:val="26"/>
          <w:szCs w:val="26"/>
          <w:u w:val="single"/>
          <w:lang w:val="en-US"/>
        </w:rPr>
        <w:t>-iyun</w:t>
      </w:r>
      <w:r w:rsidRPr="00852287">
        <w:rPr>
          <w:rFonts w:ascii="Times New Roman" w:hAnsi="Times New Roman" w:cs="Times New Roman"/>
          <w:b/>
          <w:bCs/>
          <w:sz w:val="26"/>
          <w:szCs w:val="26"/>
          <w:u w:val="single"/>
          <w:lang w:val="uz-Cyrl-UZ"/>
        </w:rPr>
        <w:t xml:space="preserve"> holatiga koʻra</w:t>
      </w:r>
    </w:p>
    <w:tbl>
      <w:tblPr>
        <w:tblStyle w:val="ac"/>
        <w:tblW w:w="15310" w:type="dxa"/>
        <w:tblInd w:w="-431" w:type="dxa"/>
        <w:tblLook w:val="04A0" w:firstRow="1" w:lastRow="0" w:firstColumn="1" w:lastColumn="0" w:noHBand="0" w:noVBand="1"/>
      </w:tblPr>
      <w:tblGrid>
        <w:gridCol w:w="992"/>
        <w:gridCol w:w="2059"/>
        <w:gridCol w:w="5172"/>
        <w:gridCol w:w="1559"/>
        <w:gridCol w:w="1829"/>
        <w:gridCol w:w="3699"/>
      </w:tblGrid>
      <w:tr w:rsidR="009D2918" w:rsidRPr="00A145CA" w14:paraId="756920B2" w14:textId="13E4DA57" w:rsidTr="00B50F43">
        <w:trPr>
          <w:trHeight w:val="1709"/>
        </w:trPr>
        <w:tc>
          <w:tcPr>
            <w:tcW w:w="992" w:type="dxa"/>
          </w:tcPr>
          <w:p w14:paraId="730536E1" w14:textId="777E4BE2" w:rsidR="009D2918" w:rsidRPr="00A145CA" w:rsidRDefault="009D2918" w:rsidP="00C71A7A">
            <w:pPr>
              <w:jc w:val="center"/>
              <w:rPr>
                <w:rFonts w:ascii="Times New Roman" w:hAnsi="Times New Roman" w:cs="Times New Roman"/>
                <w:b/>
                <w:bCs/>
                <w:sz w:val="28"/>
                <w:szCs w:val="28"/>
                <w:lang w:val="uz-Latn-UZ"/>
              </w:rPr>
            </w:pPr>
            <w:r w:rsidRPr="00A145CA">
              <w:rPr>
                <w:rFonts w:ascii="Times New Roman" w:hAnsi="Times New Roman" w:cs="Times New Roman"/>
                <w:b/>
                <w:bCs/>
                <w:sz w:val="28"/>
                <w:szCs w:val="28"/>
                <w:lang w:val="uz-Latn-UZ"/>
              </w:rPr>
              <w:t>Band</w:t>
            </w:r>
          </w:p>
        </w:tc>
        <w:tc>
          <w:tcPr>
            <w:tcW w:w="2059" w:type="dxa"/>
          </w:tcPr>
          <w:p w14:paraId="2A173858" w14:textId="77777777" w:rsidR="009D2918" w:rsidRPr="00A145CA" w:rsidRDefault="009D2918" w:rsidP="00C71A7A">
            <w:pPr>
              <w:jc w:val="center"/>
              <w:rPr>
                <w:rFonts w:ascii="Times New Roman" w:hAnsi="Times New Roman" w:cs="Times New Roman"/>
                <w:b/>
                <w:bCs/>
                <w:sz w:val="28"/>
                <w:szCs w:val="28"/>
                <w:lang w:val="uz-Latn-UZ"/>
              </w:rPr>
            </w:pPr>
            <w:r w:rsidRPr="00A145CA">
              <w:rPr>
                <w:rFonts w:ascii="Times New Roman" w:hAnsi="Times New Roman" w:cs="Times New Roman"/>
                <w:b/>
                <w:bCs/>
                <w:sz w:val="28"/>
                <w:szCs w:val="28"/>
                <w:lang w:val="uz-Latn-UZ"/>
              </w:rPr>
              <w:t>Topshiriq mazminu</w:t>
            </w:r>
          </w:p>
        </w:tc>
        <w:tc>
          <w:tcPr>
            <w:tcW w:w="5172" w:type="dxa"/>
          </w:tcPr>
          <w:p w14:paraId="57D9634E" w14:textId="08B5630A" w:rsidR="009D2918" w:rsidRPr="00A145CA" w:rsidRDefault="009D2918" w:rsidP="00C71A7A">
            <w:pPr>
              <w:jc w:val="center"/>
              <w:rPr>
                <w:rFonts w:ascii="Times New Roman" w:hAnsi="Times New Roman" w:cs="Times New Roman"/>
                <w:b/>
                <w:bCs/>
                <w:sz w:val="28"/>
                <w:szCs w:val="28"/>
                <w:lang w:val="uz-Latn-UZ"/>
              </w:rPr>
            </w:pPr>
            <w:r>
              <w:rPr>
                <w:rFonts w:ascii="Times New Roman" w:hAnsi="Times New Roman" w:cs="Times New Roman"/>
                <w:b/>
                <w:bCs/>
                <w:sz w:val="28"/>
                <w:szCs w:val="28"/>
                <w:lang w:val="uz-Latn-UZ"/>
              </w:rPr>
              <w:t>Tanqidiy chiqish mazmuni</w:t>
            </w:r>
          </w:p>
        </w:tc>
        <w:tc>
          <w:tcPr>
            <w:tcW w:w="1559" w:type="dxa"/>
          </w:tcPr>
          <w:p w14:paraId="6EA97136" w14:textId="57862834" w:rsidR="009D2918" w:rsidRPr="00A145CA" w:rsidRDefault="00A6231C" w:rsidP="00B50F43">
            <w:pPr>
              <w:jc w:val="center"/>
              <w:rPr>
                <w:rFonts w:ascii="Times New Roman" w:hAnsi="Times New Roman" w:cs="Times New Roman"/>
                <w:b/>
                <w:bCs/>
                <w:sz w:val="28"/>
                <w:szCs w:val="28"/>
                <w:lang w:val="uz-Latn-UZ"/>
              </w:rPr>
            </w:pPr>
            <w:r>
              <w:rPr>
                <w:rFonts w:ascii="Times New Roman" w:hAnsi="Times New Roman" w:cs="Times New Roman"/>
                <w:b/>
                <w:bCs/>
                <w:sz w:val="28"/>
                <w:szCs w:val="28"/>
                <w:lang w:val="uz-Latn-UZ"/>
              </w:rPr>
              <w:t>E’lon qilingan resurs va m</w:t>
            </w:r>
            <w:r w:rsidR="009D2918">
              <w:rPr>
                <w:rFonts w:ascii="Times New Roman" w:hAnsi="Times New Roman" w:cs="Times New Roman"/>
                <w:b/>
                <w:bCs/>
                <w:sz w:val="28"/>
                <w:szCs w:val="28"/>
                <w:lang w:val="uz-Latn-UZ"/>
              </w:rPr>
              <w:t>uddati</w:t>
            </w:r>
          </w:p>
        </w:tc>
        <w:tc>
          <w:tcPr>
            <w:tcW w:w="1829" w:type="dxa"/>
          </w:tcPr>
          <w:p w14:paraId="329D1476" w14:textId="5540F962" w:rsidR="009D2918" w:rsidRPr="00A145CA" w:rsidRDefault="009D2918" w:rsidP="00C71A7A">
            <w:pPr>
              <w:jc w:val="center"/>
              <w:rPr>
                <w:rFonts w:ascii="Times New Roman" w:hAnsi="Times New Roman" w:cs="Times New Roman"/>
                <w:b/>
                <w:bCs/>
                <w:sz w:val="28"/>
                <w:szCs w:val="28"/>
                <w:lang w:val="uz-Latn-UZ"/>
              </w:rPr>
            </w:pPr>
            <w:r>
              <w:rPr>
                <w:rFonts w:ascii="Times New Roman" w:hAnsi="Times New Roman" w:cs="Times New Roman"/>
                <w:b/>
                <w:bCs/>
                <w:sz w:val="28"/>
                <w:szCs w:val="28"/>
                <w:lang w:val="uz-Latn-UZ"/>
              </w:rPr>
              <w:t>Munosabat bildirilgan sana</w:t>
            </w:r>
          </w:p>
        </w:tc>
        <w:tc>
          <w:tcPr>
            <w:tcW w:w="3699" w:type="dxa"/>
          </w:tcPr>
          <w:p w14:paraId="4D98F17A" w14:textId="0EA5F7DD" w:rsidR="009D2918" w:rsidRPr="00A145CA" w:rsidRDefault="009D2918" w:rsidP="00C71A7A">
            <w:pPr>
              <w:jc w:val="center"/>
              <w:rPr>
                <w:rFonts w:ascii="Times New Roman" w:hAnsi="Times New Roman" w:cs="Times New Roman"/>
                <w:b/>
                <w:bCs/>
                <w:sz w:val="28"/>
                <w:szCs w:val="28"/>
                <w:lang w:val="uz-Latn-UZ"/>
              </w:rPr>
            </w:pPr>
            <w:r>
              <w:rPr>
                <w:rFonts w:ascii="Times New Roman" w:hAnsi="Times New Roman" w:cs="Times New Roman"/>
                <w:b/>
                <w:bCs/>
                <w:sz w:val="28"/>
                <w:szCs w:val="28"/>
                <w:lang w:val="uz-Latn-UZ"/>
              </w:rPr>
              <w:t>Havolasi</w:t>
            </w:r>
          </w:p>
        </w:tc>
      </w:tr>
      <w:tr w:rsidR="009D2918" w:rsidRPr="00D7606B" w14:paraId="1073B965" w14:textId="7F74C629" w:rsidTr="00A6231C">
        <w:trPr>
          <w:trHeight w:val="691"/>
        </w:trPr>
        <w:tc>
          <w:tcPr>
            <w:tcW w:w="992" w:type="dxa"/>
            <w:vMerge w:val="restart"/>
          </w:tcPr>
          <w:p w14:paraId="057D3AB6" w14:textId="77777777" w:rsidR="009D2918" w:rsidRDefault="009D2918" w:rsidP="00C71A7A">
            <w:pPr>
              <w:jc w:val="center"/>
              <w:rPr>
                <w:rFonts w:ascii="Times New Roman" w:hAnsi="Times New Roman" w:cs="Times New Roman"/>
                <w:sz w:val="28"/>
                <w:szCs w:val="28"/>
                <w:lang w:val="uz-Latn-UZ"/>
              </w:rPr>
            </w:pPr>
          </w:p>
          <w:p w14:paraId="7397F74C" w14:textId="77777777" w:rsidR="009D2918" w:rsidRDefault="009D2918" w:rsidP="00C71A7A">
            <w:pPr>
              <w:jc w:val="center"/>
              <w:rPr>
                <w:rFonts w:ascii="Times New Roman" w:hAnsi="Times New Roman" w:cs="Times New Roman"/>
                <w:sz w:val="28"/>
                <w:szCs w:val="28"/>
                <w:lang w:val="uz-Latn-UZ"/>
              </w:rPr>
            </w:pPr>
          </w:p>
          <w:p w14:paraId="7DF400BC" w14:textId="27F71BAB" w:rsidR="009D2918" w:rsidRPr="00A145CA" w:rsidRDefault="009D2918" w:rsidP="00C71A7A">
            <w:pPr>
              <w:jc w:val="center"/>
              <w:rPr>
                <w:rFonts w:ascii="Times New Roman" w:hAnsi="Times New Roman" w:cs="Times New Roman"/>
                <w:sz w:val="28"/>
                <w:szCs w:val="28"/>
                <w:lang w:val="uz-Latn-UZ"/>
              </w:rPr>
            </w:pPr>
            <w:r>
              <w:rPr>
                <w:rFonts w:ascii="Times New Roman" w:hAnsi="Times New Roman" w:cs="Times New Roman"/>
                <w:sz w:val="28"/>
                <w:szCs w:val="28"/>
                <w:lang w:val="uz-Latn-UZ"/>
              </w:rPr>
              <w:t>7</w:t>
            </w:r>
          </w:p>
        </w:tc>
        <w:tc>
          <w:tcPr>
            <w:tcW w:w="2059" w:type="dxa"/>
            <w:vMerge w:val="restart"/>
          </w:tcPr>
          <w:p w14:paraId="1DE20339" w14:textId="77777777" w:rsidR="009D2918" w:rsidRDefault="009D2918" w:rsidP="00C71A7A">
            <w:pPr>
              <w:jc w:val="center"/>
              <w:rPr>
                <w:rFonts w:ascii="Times New Roman" w:hAnsi="Times New Roman" w:cs="Times New Roman"/>
                <w:sz w:val="26"/>
                <w:szCs w:val="26"/>
                <w:lang w:val="en-US"/>
              </w:rPr>
            </w:pPr>
          </w:p>
          <w:p w14:paraId="20F51CC5" w14:textId="7675BD09" w:rsidR="009D2918" w:rsidRPr="00A145CA" w:rsidRDefault="009D2918" w:rsidP="00C71A7A">
            <w:pPr>
              <w:jc w:val="center"/>
              <w:rPr>
                <w:rFonts w:ascii="Times New Roman" w:hAnsi="Times New Roman" w:cs="Times New Roman"/>
                <w:sz w:val="28"/>
                <w:szCs w:val="28"/>
                <w:lang w:val="uz-Latn-UZ"/>
              </w:rPr>
            </w:pPr>
            <w:proofErr w:type="spellStart"/>
            <w:r w:rsidRPr="00852287">
              <w:rPr>
                <w:rFonts w:ascii="Times New Roman" w:hAnsi="Times New Roman" w:cs="Times New Roman"/>
                <w:sz w:val="26"/>
                <w:szCs w:val="26"/>
                <w:lang w:val="en-US"/>
              </w:rPr>
              <w:t>Tanqidiy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materiallarga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operativ</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bildirishning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tezkorligi</w:t>
            </w:r>
            <w:proofErr w:type="spellEnd"/>
          </w:p>
        </w:tc>
        <w:tc>
          <w:tcPr>
            <w:tcW w:w="5172" w:type="dxa"/>
          </w:tcPr>
          <w:p w14:paraId="3C054046" w14:textId="77777777" w:rsidR="009D2918" w:rsidRDefault="00A6231C" w:rsidP="00A6231C">
            <w:pPr>
              <w:rPr>
                <w:rFonts w:ascii="Times New Roman" w:hAnsi="Times New Roman"/>
                <w:color w:val="000000"/>
                <w:sz w:val="24"/>
                <w:szCs w:val="24"/>
                <w:lang w:val="uz-Latn-UZ"/>
              </w:rPr>
            </w:pPr>
            <w:r w:rsidRPr="00A6231C">
              <w:rPr>
                <w:rFonts w:ascii="Times New Roman" w:hAnsi="Times New Roman"/>
                <w:color w:val="000000"/>
                <w:sz w:val="24"/>
                <w:szCs w:val="24"/>
                <w:lang w:val="uz-Latn-UZ"/>
              </w:rPr>
              <w:t>O‘zsanoatqurilishbankning Farg‘ona shahri Qirguli mavzesida joylashgan filialida to‘rtta kassa operatoridan bittasi ish faoliyatida ekani, uchtasi berkligi sababli mijozlar soatlab kutib qolayotgani tanqid qilingan.</w:t>
            </w:r>
          </w:p>
          <w:p w14:paraId="79BB816D" w14:textId="307F87FC" w:rsidR="00A6231C" w:rsidRPr="00A6231C" w:rsidRDefault="00A6231C" w:rsidP="00A6231C">
            <w:pPr>
              <w:rPr>
                <w:rFonts w:ascii="Times New Roman" w:hAnsi="Times New Roman" w:cs="Times New Roman"/>
                <w:sz w:val="28"/>
                <w:szCs w:val="28"/>
                <w:lang w:val="uz-Latn-UZ"/>
              </w:rPr>
            </w:pPr>
            <w:hyperlink r:id="rId4" w:history="1">
              <w:r w:rsidRPr="00417B44">
                <w:rPr>
                  <w:rStyle w:val="ad"/>
                  <w:rFonts w:ascii="Times New Roman" w:hAnsi="Times New Roman"/>
                  <w:sz w:val="24"/>
                  <w:szCs w:val="24"/>
                  <w:lang w:val="uz-Cyrl-UZ"/>
                </w:rPr>
                <w:t>https://t.me/JAMOAT_NAZORATI/63925</w:t>
              </w:r>
            </w:hyperlink>
          </w:p>
        </w:tc>
        <w:tc>
          <w:tcPr>
            <w:tcW w:w="1559" w:type="dxa"/>
          </w:tcPr>
          <w:p w14:paraId="378047E0" w14:textId="77777777" w:rsidR="00A6231C" w:rsidRDefault="00A6231C" w:rsidP="00A6231C">
            <w:pPr>
              <w:spacing w:after="0" w:line="240" w:lineRule="auto"/>
              <w:contextualSpacing/>
              <w:jc w:val="center"/>
              <w:rPr>
                <w:rFonts w:ascii="Times New Roman" w:hAnsi="Times New Roman"/>
                <w:sz w:val="24"/>
                <w:szCs w:val="24"/>
                <w:lang w:val="en-US"/>
              </w:rPr>
            </w:pPr>
          </w:p>
          <w:p w14:paraId="0AE56991" w14:textId="469894A9" w:rsidR="00A6231C" w:rsidRPr="00A6231C" w:rsidRDefault="00A6231C" w:rsidP="00A6231C">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Jamoat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nazorati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talagram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kanali</w:t>
            </w:r>
            <w:proofErr w:type="spellEnd"/>
          </w:p>
          <w:p w14:paraId="29612FCE" w14:textId="1E0FA211" w:rsidR="009D2918" w:rsidRPr="00A145CA" w:rsidRDefault="00A6231C" w:rsidP="00A6231C">
            <w:pPr>
              <w:jc w:val="center"/>
              <w:rPr>
                <w:rFonts w:ascii="Times New Roman" w:hAnsi="Times New Roman" w:cs="Times New Roman"/>
                <w:sz w:val="28"/>
                <w:szCs w:val="28"/>
                <w:lang w:val="uz-Latn-UZ"/>
              </w:rPr>
            </w:pPr>
            <w:r w:rsidRPr="00417B44">
              <w:rPr>
                <w:rFonts w:ascii="Times New Roman" w:hAnsi="Times New Roman"/>
                <w:sz w:val="24"/>
                <w:szCs w:val="24"/>
                <w:lang w:val="uz-Cyrl-UZ"/>
              </w:rPr>
              <w:t>01.05.2026</w:t>
            </w:r>
          </w:p>
        </w:tc>
        <w:tc>
          <w:tcPr>
            <w:tcW w:w="1829" w:type="dxa"/>
          </w:tcPr>
          <w:p w14:paraId="4B02B704" w14:textId="77777777" w:rsidR="00A6231C" w:rsidRDefault="00A6231C" w:rsidP="00C71A7A">
            <w:pPr>
              <w:jc w:val="both"/>
              <w:rPr>
                <w:rFonts w:ascii="Times New Roman" w:hAnsi="Times New Roman" w:cs="Times New Roman"/>
                <w:sz w:val="28"/>
                <w:szCs w:val="28"/>
                <w:lang w:val="uz-Latn-UZ"/>
              </w:rPr>
            </w:pPr>
          </w:p>
          <w:p w14:paraId="1DB636DE" w14:textId="29D427AC" w:rsidR="009D2918" w:rsidRPr="00A145CA" w:rsidRDefault="00A6231C" w:rsidP="00C71A7A">
            <w:pPr>
              <w:jc w:val="both"/>
              <w:rPr>
                <w:rFonts w:ascii="Times New Roman" w:hAnsi="Times New Roman" w:cs="Times New Roman"/>
                <w:sz w:val="28"/>
                <w:szCs w:val="28"/>
                <w:lang w:val="uz-Latn-UZ"/>
              </w:rPr>
            </w:pPr>
            <w:r>
              <w:rPr>
                <w:rFonts w:ascii="Times New Roman" w:hAnsi="Times New Roman" w:cs="Times New Roman"/>
                <w:sz w:val="28"/>
                <w:szCs w:val="28"/>
                <w:lang w:val="uz-Latn-UZ"/>
              </w:rPr>
              <w:t>02.06.2026</w:t>
            </w:r>
          </w:p>
        </w:tc>
        <w:tc>
          <w:tcPr>
            <w:tcW w:w="3699" w:type="dxa"/>
          </w:tcPr>
          <w:p w14:paraId="75824123" w14:textId="77777777" w:rsidR="00A6231C" w:rsidRPr="00FA703B" w:rsidRDefault="00A6231C" w:rsidP="00A6231C">
            <w:pPr>
              <w:spacing w:after="0" w:line="240" w:lineRule="auto"/>
              <w:contextualSpacing/>
              <w:jc w:val="both"/>
              <w:rPr>
                <w:rFonts w:ascii="Times New Roman" w:hAnsi="Times New Roman"/>
                <w:color w:val="000000"/>
                <w:sz w:val="24"/>
                <w:szCs w:val="24"/>
                <w:lang w:val="uz-Cyrl-UZ"/>
              </w:rPr>
            </w:pPr>
            <w:hyperlink r:id="rId5" w:history="1">
              <w:r w:rsidRPr="00B0591F">
                <w:rPr>
                  <w:rStyle w:val="ad"/>
                  <w:rFonts w:ascii="Times New Roman" w:hAnsi="Times New Roman"/>
                  <w:sz w:val="24"/>
                  <w:szCs w:val="24"/>
                  <w:lang w:val="uz-Cyrl-UZ"/>
                </w:rPr>
                <w:t>https://www.sqb.uz/uz/press-center/news-uz/o-zsanoatqurilishb7ank-atb-rasmiy-munosabati/</w:t>
              </w:r>
            </w:hyperlink>
          </w:p>
          <w:p w14:paraId="3DE301DD" w14:textId="77777777" w:rsidR="00A6231C" w:rsidRPr="00A6231C" w:rsidRDefault="00A6231C" w:rsidP="00C71A7A">
            <w:pPr>
              <w:jc w:val="both"/>
              <w:rPr>
                <w:rFonts w:ascii="Times New Roman" w:hAnsi="Times New Roman" w:cs="Times New Roman"/>
                <w:sz w:val="28"/>
                <w:szCs w:val="28"/>
                <w:lang w:val="uz-Cyrl-UZ"/>
              </w:rPr>
            </w:pPr>
          </w:p>
        </w:tc>
      </w:tr>
      <w:tr w:rsidR="009D2918" w:rsidRPr="00D7606B" w14:paraId="6000A775" w14:textId="48CB5593" w:rsidTr="00A6231C">
        <w:trPr>
          <w:trHeight w:val="691"/>
        </w:trPr>
        <w:tc>
          <w:tcPr>
            <w:tcW w:w="992" w:type="dxa"/>
            <w:vMerge/>
          </w:tcPr>
          <w:p w14:paraId="2CC1B81E" w14:textId="77777777" w:rsidR="009D2918" w:rsidRPr="00A145CA" w:rsidRDefault="009D2918" w:rsidP="00C71A7A">
            <w:pPr>
              <w:jc w:val="center"/>
              <w:rPr>
                <w:rFonts w:ascii="Times New Roman" w:hAnsi="Times New Roman" w:cs="Times New Roman"/>
                <w:sz w:val="28"/>
                <w:szCs w:val="28"/>
                <w:lang w:val="uz-Latn-UZ"/>
              </w:rPr>
            </w:pPr>
          </w:p>
        </w:tc>
        <w:tc>
          <w:tcPr>
            <w:tcW w:w="2059" w:type="dxa"/>
            <w:vMerge/>
          </w:tcPr>
          <w:p w14:paraId="1EC124FA" w14:textId="77777777" w:rsidR="009D2918" w:rsidRPr="00A145CA" w:rsidRDefault="009D2918" w:rsidP="00C71A7A">
            <w:pPr>
              <w:jc w:val="center"/>
              <w:rPr>
                <w:rFonts w:ascii="Times New Roman" w:hAnsi="Times New Roman" w:cs="Times New Roman"/>
                <w:sz w:val="28"/>
                <w:szCs w:val="28"/>
                <w:lang w:val="uz-Latn-UZ"/>
              </w:rPr>
            </w:pPr>
          </w:p>
        </w:tc>
        <w:tc>
          <w:tcPr>
            <w:tcW w:w="5172" w:type="dxa"/>
          </w:tcPr>
          <w:p w14:paraId="563A2BB1" w14:textId="77777777" w:rsidR="009D2918" w:rsidRDefault="00A6231C" w:rsidP="00A6231C">
            <w:pPr>
              <w:rPr>
                <w:rFonts w:ascii="Times New Roman" w:hAnsi="Times New Roman" w:cs="Times New Roman"/>
                <w:sz w:val="28"/>
                <w:szCs w:val="28"/>
                <w:lang w:val="en-US"/>
              </w:rPr>
            </w:pPr>
            <w:proofErr w:type="spellStart"/>
            <w:r w:rsidRPr="00A6231C">
              <w:rPr>
                <w:rFonts w:ascii="Times New Roman" w:hAnsi="Times New Roman" w:cs="Times New Roman"/>
                <w:sz w:val="28"/>
                <w:szCs w:val="28"/>
                <w:lang w:val="en-US"/>
              </w:rPr>
              <w:t>Bankning</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Andijon</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viloyat</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filiali</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mijozi</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tomonidan</w:t>
            </w:r>
            <w:proofErr w:type="spellEnd"/>
            <w:r w:rsidRPr="00A6231C">
              <w:rPr>
                <w:rFonts w:ascii="Times New Roman" w:hAnsi="Times New Roman" w:cs="Times New Roman"/>
                <w:sz w:val="28"/>
                <w:szCs w:val="28"/>
                <w:lang w:val="en-US"/>
              </w:rPr>
              <w:t xml:space="preserve"> </w:t>
            </w:r>
            <w:proofErr w:type="spellStart"/>
            <w:proofErr w:type="gramStart"/>
            <w:r w:rsidRPr="00A6231C">
              <w:rPr>
                <w:rFonts w:ascii="Times New Roman" w:hAnsi="Times New Roman" w:cs="Times New Roman"/>
                <w:sz w:val="28"/>
                <w:szCs w:val="28"/>
                <w:lang w:val="en-US"/>
              </w:rPr>
              <w:t>yo‘</w:t>
            </w:r>
            <w:proofErr w:type="gramEnd"/>
            <w:r w:rsidRPr="00A6231C">
              <w:rPr>
                <w:rFonts w:ascii="Times New Roman" w:hAnsi="Times New Roman" w:cs="Times New Roman"/>
                <w:sz w:val="28"/>
                <w:szCs w:val="28"/>
                <w:lang w:val="en-US"/>
              </w:rPr>
              <w:t>llangan</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murojaatda</w:t>
            </w:r>
            <w:proofErr w:type="spellEnd"/>
            <w:r w:rsidRPr="00A6231C">
              <w:rPr>
                <w:rFonts w:ascii="Times New Roman" w:hAnsi="Times New Roman" w:cs="Times New Roman"/>
                <w:sz w:val="28"/>
                <w:szCs w:val="28"/>
                <w:lang w:val="en-US"/>
              </w:rPr>
              <w:t xml:space="preserve"> bank </w:t>
            </w:r>
            <w:proofErr w:type="spellStart"/>
            <w:r w:rsidRPr="00A6231C">
              <w:rPr>
                <w:rFonts w:ascii="Times New Roman" w:hAnsi="Times New Roman" w:cs="Times New Roman"/>
                <w:sz w:val="28"/>
                <w:szCs w:val="28"/>
                <w:lang w:val="en-US"/>
              </w:rPr>
              <w:t>plastik</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kartasi</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aylanmasi</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yuzasidan</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ma’lumot</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olish</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uchun</w:t>
            </w:r>
            <w:proofErr w:type="spellEnd"/>
            <w:r w:rsidRPr="00A6231C">
              <w:rPr>
                <w:rFonts w:ascii="Times New Roman" w:hAnsi="Times New Roman" w:cs="Times New Roman"/>
                <w:sz w:val="28"/>
                <w:szCs w:val="28"/>
                <w:lang w:val="en-US"/>
              </w:rPr>
              <w:t xml:space="preserve"> bank </w:t>
            </w:r>
            <w:proofErr w:type="spellStart"/>
            <w:r w:rsidRPr="00A6231C">
              <w:rPr>
                <w:rFonts w:ascii="Times New Roman" w:hAnsi="Times New Roman" w:cs="Times New Roman"/>
                <w:sz w:val="28"/>
                <w:szCs w:val="28"/>
                <w:lang w:val="en-US"/>
              </w:rPr>
              <w:t>tomonidan</w:t>
            </w:r>
            <w:proofErr w:type="spellEnd"/>
            <w:r w:rsidRPr="00A6231C">
              <w:rPr>
                <w:rFonts w:ascii="Times New Roman" w:hAnsi="Times New Roman" w:cs="Times New Roman"/>
                <w:sz w:val="28"/>
                <w:szCs w:val="28"/>
                <w:lang w:val="en-US"/>
              </w:rPr>
              <w:t xml:space="preserve"> 103 000 </w:t>
            </w:r>
            <w:proofErr w:type="spellStart"/>
            <w:proofErr w:type="gramStart"/>
            <w:r w:rsidRPr="00A6231C">
              <w:rPr>
                <w:rFonts w:ascii="Times New Roman" w:hAnsi="Times New Roman" w:cs="Times New Roman"/>
                <w:sz w:val="28"/>
                <w:szCs w:val="28"/>
                <w:lang w:val="en-US"/>
              </w:rPr>
              <w:t>so‘</w:t>
            </w:r>
            <w:proofErr w:type="gramEnd"/>
            <w:r w:rsidRPr="00A6231C">
              <w:rPr>
                <w:rFonts w:ascii="Times New Roman" w:hAnsi="Times New Roman" w:cs="Times New Roman"/>
                <w:sz w:val="28"/>
                <w:szCs w:val="28"/>
                <w:lang w:val="en-US"/>
              </w:rPr>
              <w:t>m</w:t>
            </w:r>
            <w:proofErr w:type="spellEnd"/>
            <w:r w:rsidRPr="00A6231C">
              <w:rPr>
                <w:rFonts w:ascii="Times New Roman" w:hAnsi="Times New Roman" w:cs="Times New Roman"/>
                <w:sz w:val="28"/>
                <w:szCs w:val="28"/>
                <w:lang w:val="en-US"/>
              </w:rPr>
              <w:t xml:space="preserve"> </w:t>
            </w:r>
            <w:proofErr w:type="spellStart"/>
            <w:proofErr w:type="gramStart"/>
            <w:r w:rsidRPr="00A6231C">
              <w:rPr>
                <w:rFonts w:ascii="Times New Roman" w:hAnsi="Times New Roman" w:cs="Times New Roman"/>
                <w:sz w:val="28"/>
                <w:szCs w:val="28"/>
                <w:lang w:val="en-US"/>
              </w:rPr>
              <w:t>to‘</w:t>
            </w:r>
            <w:proofErr w:type="gramEnd"/>
            <w:r w:rsidRPr="00A6231C">
              <w:rPr>
                <w:rFonts w:ascii="Times New Roman" w:hAnsi="Times New Roman" w:cs="Times New Roman"/>
                <w:sz w:val="28"/>
                <w:szCs w:val="28"/>
                <w:lang w:val="en-US"/>
              </w:rPr>
              <w:t>lov</w:t>
            </w:r>
            <w:proofErr w:type="spellEnd"/>
            <w:r w:rsidRPr="00A6231C">
              <w:rPr>
                <w:rFonts w:ascii="Times New Roman" w:hAnsi="Times New Roman" w:cs="Times New Roman"/>
                <w:sz w:val="28"/>
                <w:szCs w:val="28"/>
                <w:lang w:val="en-US"/>
              </w:rPr>
              <w:t xml:space="preserve"> talab </w:t>
            </w:r>
            <w:proofErr w:type="spellStart"/>
            <w:r w:rsidRPr="00A6231C">
              <w:rPr>
                <w:rFonts w:ascii="Times New Roman" w:hAnsi="Times New Roman" w:cs="Times New Roman"/>
                <w:sz w:val="28"/>
                <w:szCs w:val="28"/>
                <w:lang w:val="en-US"/>
              </w:rPr>
              <w:t>qilinayotgani</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tanqid</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ostiga</w:t>
            </w:r>
            <w:proofErr w:type="spellEnd"/>
            <w:r w:rsidRPr="00A6231C">
              <w:rPr>
                <w:rFonts w:ascii="Times New Roman" w:hAnsi="Times New Roman" w:cs="Times New Roman"/>
                <w:sz w:val="28"/>
                <w:szCs w:val="28"/>
                <w:lang w:val="en-US"/>
              </w:rPr>
              <w:t xml:space="preserve"> </w:t>
            </w:r>
            <w:proofErr w:type="spellStart"/>
            <w:r w:rsidRPr="00A6231C">
              <w:rPr>
                <w:rFonts w:ascii="Times New Roman" w:hAnsi="Times New Roman" w:cs="Times New Roman"/>
                <w:sz w:val="28"/>
                <w:szCs w:val="28"/>
                <w:lang w:val="en-US"/>
              </w:rPr>
              <w:t>olingan</w:t>
            </w:r>
            <w:proofErr w:type="spellEnd"/>
            <w:r w:rsidRPr="00A6231C">
              <w:rPr>
                <w:rFonts w:ascii="Times New Roman" w:hAnsi="Times New Roman" w:cs="Times New Roman"/>
                <w:sz w:val="28"/>
                <w:szCs w:val="28"/>
                <w:lang w:val="en-US"/>
              </w:rPr>
              <w:t>.</w:t>
            </w:r>
          </w:p>
          <w:p w14:paraId="628A4D50" w14:textId="6EC4DF1C" w:rsidR="00A6231C" w:rsidRDefault="00A6231C" w:rsidP="00A6231C">
            <w:pPr>
              <w:rPr>
                <w:rFonts w:ascii="Times New Roman" w:hAnsi="Times New Roman" w:cs="Times New Roman"/>
                <w:sz w:val="28"/>
                <w:szCs w:val="28"/>
                <w:lang w:val="en-US"/>
              </w:rPr>
            </w:pPr>
            <w:hyperlink r:id="rId6" w:history="1">
              <w:r w:rsidRPr="00417B44">
                <w:rPr>
                  <w:rStyle w:val="ad"/>
                  <w:rFonts w:ascii="Times New Roman" w:hAnsi="Times New Roman"/>
                  <w:sz w:val="24"/>
                  <w:szCs w:val="24"/>
                  <w:lang w:val="uz-Cyrl-UZ"/>
                </w:rPr>
                <w:t>https://t.me/bastiongr/20148</w:t>
              </w:r>
            </w:hyperlink>
          </w:p>
          <w:p w14:paraId="72B448A2" w14:textId="0A7C8D4D" w:rsidR="00A6231C" w:rsidRPr="00A6231C" w:rsidRDefault="00A6231C" w:rsidP="00A6231C">
            <w:pPr>
              <w:rPr>
                <w:rFonts w:ascii="Times New Roman" w:hAnsi="Times New Roman" w:cs="Times New Roman"/>
                <w:sz w:val="28"/>
                <w:szCs w:val="28"/>
                <w:lang w:val="en-US"/>
              </w:rPr>
            </w:pPr>
          </w:p>
        </w:tc>
        <w:tc>
          <w:tcPr>
            <w:tcW w:w="1559" w:type="dxa"/>
          </w:tcPr>
          <w:p w14:paraId="61D77BEB" w14:textId="4C4D873D" w:rsidR="00A6231C" w:rsidRDefault="00A6231C" w:rsidP="00A6231C">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lastRenderedPageBreak/>
              <w:t>“</w:t>
            </w:r>
            <w:r w:rsidRPr="00417B44">
              <w:rPr>
                <w:rFonts w:ascii="Times New Roman" w:hAnsi="Times New Roman"/>
                <w:sz w:val="24"/>
                <w:szCs w:val="24"/>
                <w:lang w:val="uz-Cyrl-UZ"/>
              </w:rPr>
              <w:t>BASTION</w:t>
            </w:r>
            <w:r>
              <w:rPr>
                <w:rFonts w:ascii="Times New Roman" w:hAnsi="Times New Roman"/>
                <w:sz w:val="24"/>
                <w:szCs w:val="24"/>
                <w:lang w:val="en-US"/>
              </w:rPr>
              <w:t>”</w:t>
            </w:r>
          </w:p>
          <w:p w14:paraId="7B6E5B94" w14:textId="53BC2D88" w:rsidR="00A6231C" w:rsidRPr="00A6231C" w:rsidRDefault="00A6231C" w:rsidP="00A6231C">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 xml:space="preserve">telegram </w:t>
            </w:r>
            <w:proofErr w:type="spellStart"/>
            <w:r>
              <w:rPr>
                <w:rFonts w:ascii="Times New Roman" w:hAnsi="Times New Roman"/>
                <w:sz w:val="24"/>
                <w:szCs w:val="24"/>
                <w:lang w:val="en-US"/>
              </w:rPr>
              <w:t>kanali</w:t>
            </w:r>
            <w:proofErr w:type="spellEnd"/>
          </w:p>
          <w:p w14:paraId="09536970" w14:textId="22B9D258" w:rsidR="009D2918" w:rsidRPr="00A145CA" w:rsidRDefault="00A6231C" w:rsidP="00A6231C">
            <w:pPr>
              <w:jc w:val="center"/>
              <w:rPr>
                <w:rFonts w:ascii="Times New Roman" w:hAnsi="Times New Roman" w:cs="Times New Roman"/>
                <w:sz w:val="28"/>
                <w:szCs w:val="28"/>
                <w:lang w:val="uz-Latn-UZ"/>
              </w:rPr>
            </w:pPr>
            <w:r w:rsidRPr="00417B44">
              <w:rPr>
                <w:rFonts w:ascii="Times New Roman" w:hAnsi="Times New Roman"/>
                <w:sz w:val="24"/>
                <w:szCs w:val="24"/>
                <w:lang w:val="uz-Cyrl-UZ"/>
              </w:rPr>
              <w:t>04.05.2026</w:t>
            </w:r>
          </w:p>
        </w:tc>
        <w:tc>
          <w:tcPr>
            <w:tcW w:w="1829" w:type="dxa"/>
          </w:tcPr>
          <w:p w14:paraId="7648C455" w14:textId="423403DF" w:rsidR="009D2918" w:rsidRPr="00A145CA" w:rsidRDefault="00A6231C" w:rsidP="00C71A7A">
            <w:pPr>
              <w:jc w:val="both"/>
              <w:rPr>
                <w:rFonts w:ascii="Times New Roman" w:hAnsi="Times New Roman" w:cs="Times New Roman"/>
                <w:sz w:val="28"/>
                <w:szCs w:val="28"/>
                <w:lang w:val="uz-Latn-UZ"/>
              </w:rPr>
            </w:pPr>
            <w:r>
              <w:rPr>
                <w:rFonts w:ascii="Times New Roman" w:hAnsi="Times New Roman" w:cs="Times New Roman"/>
                <w:sz w:val="28"/>
                <w:szCs w:val="28"/>
                <w:lang w:val="uz-Latn-UZ"/>
              </w:rPr>
              <w:t>05.06.2026</w:t>
            </w:r>
          </w:p>
        </w:tc>
        <w:tc>
          <w:tcPr>
            <w:tcW w:w="3699" w:type="dxa"/>
          </w:tcPr>
          <w:p w14:paraId="4249D137" w14:textId="77777777" w:rsidR="00A6231C" w:rsidRDefault="00A6231C" w:rsidP="00A6231C">
            <w:pPr>
              <w:spacing w:after="0" w:line="240" w:lineRule="auto"/>
              <w:contextualSpacing/>
              <w:jc w:val="both"/>
              <w:rPr>
                <w:rFonts w:ascii="Times New Roman" w:hAnsi="Times New Roman"/>
                <w:bCs/>
                <w:color w:val="000000"/>
                <w:sz w:val="24"/>
                <w:szCs w:val="24"/>
                <w:lang w:val="uz-Cyrl-UZ"/>
              </w:rPr>
            </w:pPr>
            <w:hyperlink r:id="rId7" w:history="1">
              <w:r w:rsidRPr="00B0591F">
                <w:rPr>
                  <w:rStyle w:val="ad"/>
                  <w:rFonts w:ascii="Times New Roman" w:hAnsi="Times New Roman"/>
                  <w:bCs/>
                  <w:sz w:val="24"/>
                  <w:szCs w:val="24"/>
                  <w:lang w:val="uz-Cyrl-UZ"/>
                </w:rPr>
                <w:t>https://www.sqb.uz/uz/press-center/news-uz/o-zsanoatqur4ilishbank-atb-rasmiy-munosabati/</w:t>
              </w:r>
            </w:hyperlink>
          </w:p>
          <w:p w14:paraId="3B9EBD85" w14:textId="77777777" w:rsidR="009D2918" w:rsidRPr="00A6231C" w:rsidRDefault="009D2918" w:rsidP="00C71A7A">
            <w:pPr>
              <w:jc w:val="both"/>
              <w:rPr>
                <w:rFonts w:ascii="Times New Roman" w:hAnsi="Times New Roman" w:cs="Times New Roman"/>
                <w:sz w:val="28"/>
                <w:szCs w:val="28"/>
                <w:lang w:val="uz-Cyrl-UZ"/>
              </w:rPr>
            </w:pPr>
          </w:p>
        </w:tc>
      </w:tr>
      <w:tr w:rsidR="00A6231C" w:rsidRPr="00D7606B" w14:paraId="173A1638" w14:textId="53D97E58" w:rsidTr="00A6231C">
        <w:trPr>
          <w:trHeight w:val="725"/>
        </w:trPr>
        <w:tc>
          <w:tcPr>
            <w:tcW w:w="992" w:type="dxa"/>
            <w:vMerge/>
          </w:tcPr>
          <w:p w14:paraId="54CC6BAE" w14:textId="77777777" w:rsidR="00A6231C" w:rsidRPr="00A145CA" w:rsidRDefault="00A6231C" w:rsidP="00A6231C">
            <w:pPr>
              <w:jc w:val="center"/>
              <w:rPr>
                <w:rFonts w:ascii="Times New Roman" w:hAnsi="Times New Roman" w:cs="Times New Roman"/>
                <w:sz w:val="28"/>
                <w:szCs w:val="28"/>
                <w:lang w:val="uz-Latn-UZ"/>
              </w:rPr>
            </w:pPr>
          </w:p>
        </w:tc>
        <w:tc>
          <w:tcPr>
            <w:tcW w:w="2059" w:type="dxa"/>
            <w:vMerge/>
          </w:tcPr>
          <w:p w14:paraId="414BE60D" w14:textId="77777777" w:rsidR="00A6231C" w:rsidRPr="00A145CA" w:rsidRDefault="00A6231C" w:rsidP="00A6231C">
            <w:pPr>
              <w:jc w:val="center"/>
              <w:rPr>
                <w:rFonts w:ascii="Times New Roman" w:hAnsi="Times New Roman" w:cs="Times New Roman"/>
                <w:sz w:val="28"/>
                <w:szCs w:val="28"/>
                <w:lang w:val="uz-Latn-UZ"/>
              </w:rPr>
            </w:pPr>
          </w:p>
        </w:tc>
        <w:tc>
          <w:tcPr>
            <w:tcW w:w="5172" w:type="dxa"/>
          </w:tcPr>
          <w:p w14:paraId="177BA5E0" w14:textId="77777777" w:rsidR="00A6231C" w:rsidRPr="00A6231C" w:rsidRDefault="00A6231C" w:rsidP="00A6231C">
            <w:pPr>
              <w:rPr>
                <w:rFonts w:ascii="Times New Roman" w:hAnsi="Times New Roman" w:cs="Times New Roman"/>
                <w:sz w:val="28"/>
                <w:szCs w:val="28"/>
                <w:lang w:val="uz-Latn-UZ"/>
              </w:rPr>
            </w:pPr>
            <w:r w:rsidRPr="00A6231C">
              <w:rPr>
                <w:rFonts w:ascii="Times New Roman" w:hAnsi="Times New Roman" w:cs="Times New Roman"/>
                <w:sz w:val="28"/>
                <w:szCs w:val="28"/>
                <w:lang w:val="uz-Latn-UZ"/>
              </w:rPr>
              <w:t>Andijon viloyati Xonobod shahrida yashovchi fuqaro S.Soxibjonovaning murojaatida O‘zsanoatqurilishbank filialidan 2020-yilda uning nomiga o‘zining xabarisiz shaxsiy ma’lumotlaridan foydalanilgan holda noqonuniy kredit rasmiylashtirilgani va hozirda yuzaga kelgan qarzdorlik bo‘yicha to‘lov qilish talab etilayotganidan, holat yuzasidan mutasaddilarga qilingan murojaatlar yetti oydan beri natijasiz qolganidan shikoyat qilingan.</w:t>
            </w:r>
          </w:p>
          <w:p w14:paraId="17C55385" w14:textId="7D9748BB" w:rsidR="00A6231C" w:rsidRPr="00A6231C" w:rsidRDefault="00A6231C" w:rsidP="00A6231C">
            <w:pPr>
              <w:rPr>
                <w:rFonts w:ascii="Times New Roman" w:hAnsi="Times New Roman" w:cs="Times New Roman"/>
                <w:sz w:val="28"/>
                <w:szCs w:val="28"/>
                <w:lang w:val="uz-Latn-UZ"/>
              </w:rPr>
            </w:pPr>
            <w:hyperlink r:id="rId8" w:history="1">
              <w:r w:rsidRPr="00417B44">
                <w:rPr>
                  <w:rStyle w:val="ad"/>
                  <w:rFonts w:ascii="Times New Roman" w:hAnsi="Times New Roman"/>
                  <w:sz w:val="24"/>
                  <w:szCs w:val="24"/>
                  <w:lang w:val="uz-Cyrl-UZ"/>
                </w:rPr>
                <w:t>https://t.me/soyalar_xabari/23273</w:t>
              </w:r>
            </w:hyperlink>
          </w:p>
        </w:tc>
        <w:tc>
          <w:tcPr>
            <w:tcW w:w="1559" w:type="dxa"/>
          </w:tcPr>
          <w:p w14:paraId="3F73E97E" w14:textId="77777777" w:rsidR="00A6231C" w:rsidRDefault="00A6231C" w:rsidP="00A6231C">
            <w:pPr>
              <w:spacing w:after="0" w:line="240" w:lineRule="auto"/>
              <w:contextualSpacing/>
              <w:jc w:val="center"/>
              <w:rPr>
                <w:rFonts w:ascii="Times New Roman" w:hAnsi="Times New Roman"/>
                <w:sz w:val="24"/>
                <w:szCs w:val="24"/>
                <w:lang w:val="en-US"/>
              </w:rPr>
            </w:pPr>
          </w:p>
          <w:p w14:paraId="5BC0F7DC" w14:textId="7D6C5132" w:rsidR="00A6231C" w:rsidRDefault="00A6231C" w:rsidP="00A6231C">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w:t>
            </w:r>
            <w:r w:rsidRPr="00417B44">
              <w:rPr>
                <w:rFonts w:ascii="Times New Roman" w:hAnsi="Times New Roman"/>
                <w:sz w:val="24"/>
                <w:szCs w:val="24"/>
                <w:lang w:val="uz-Cyrl-UZ"/>
              </w:rPr>
              <w:t>Soyalar Xabari</w:t>
            </w:r>
            <w:r>
              <w:rPr>
                <w:rFonts w:ascii="Times New Roman" w:hAnsi="Times New Roman"/>
                <w:sz w:val="24"/>
                <w:szCs w:val="24"/>
                <w:lang w:val="en-US"/>
              </w:rPr>
              <w:t>”</w:t>
            </w:r>
          </w:p>
          <w:p w14:paraId="4B777B8D" w14:textId="2028902E" w:rsidR="00A6231C" w:rsidRPr="00A6231C" w:rsidRDefault="00A6231C" w:rsidP="00A6231C">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 xml:space="preserve">telegram </w:t>
            </w:r>
            <w:proofErr w:type="spellStart"/>
            <w:r>
              <w:rPr>
                <w:rFonts w:ascii="Times New Roman" w:hAnsi="Times New Roman"/>
                <w:sz w:val="24"/>
                <w:szCs w:val="24"/>
                <w:lang w:val="en-US"/>
              </w:rPr>
              <w:t>kanali</w:t>
            </w:r>
            <w:proofErr w:type="spellEnd"/>
          </w:p>
          <w:p w14:paraId="0821E425" w14:textId="14F187AB" w:rsidR="00A6231C" w:rsidRPr="00A145CA" w:rsidRDefault="00A6231C" w:rsidP="00A6231C">
            <w:pPr>
              <w:jc w:val="center"/>
              <w:rPr>
                <w:rFonts w:ascii="Times New Roman" w:hAnsi="Times New Roman" w:cs="Times New Roman"/>
                <w:sz w:val="28"/>
                <w:szCs w:val="28"/>
                <w:lang w:val="uz-Latn-UZ"/>
              </w:rPr>
            </w:pPr>
            <w:r w:rsidRPr="00417B44">
              <w:rPr>
                <w:rFonts w:ascii="Times New Roman" w:hAnsi="Times New Roman"/>
                <w:sz w:val="24"/>
                <w:szCs w:val="24"/>
                <w:lang w:val="uz-Cyrl-UZ"/>
              </w:rPr>
              <w:t>19.05.2026</w:t>
            </w:r>
          </w:p>
        </w:tc>
        <w:tc>
          <w:tcPr>
            <w:tcW w:w="1829" w:type="dxa"/>
          </w:tcPr>
          <w:p w14:paraId="5506B576" w14:textId="77777777" w:rsidR="00A6231C" w:rsidRDefault="00A6231C" w:rsidP="00A6231C">
            <w:pPr>
              <w:jc w:val="both"/>
              <w:rPr>
                <w:rFonts w:ascii="Times New Roman" w:hAnsi="Times New Roman"/>
                <w:bCs/>
                <w:color w:val="000000"/>
                <w:sz w:val="24"/>
                <w:szCs w:val="24"/>
                <w:lang w:val="en-US"/>
              </w:rPr>
            </w:pPr>
          </w:p>
          <w:p w14:paraId="157C3059" w14:textId="77B42545" w:rsidR="00A6231C" w:rsidRPr="00A145CA" w:rsidRDefault="00A6231C" w:rsidP="00A6231C">
            <w:pPr>
              <w:jc w:val="both"/>
              <w:rPr>
                <w:rFonts w:ascii="Times New Roman" w:hAnsi="Times New Roman" w:cs="Times New Roman"/>
                <w:sz w:val="28"/>
                <w:szCs w:val="28"/>
                <w:lang w:val="uz-Latn-UZ"/>
              </w:rPr>
            </w:pPr>
            <w:r>
              <w:rPr>
                <w:rFonts w:ascii="Times New Roman" w:hAnsi="Times New Roman"/>
                <w:bCs/>
                <w:color w:val="000000"/>
                <w:sz w:val="24"/>
                <w:szCs w:val="24"/>
                <w:lang w:val="uz-Cyrl-UZ"/>
              </w:rPr>
              <w:t>20.05.2026</w:t>
            </w:r>
          </w:p>
        </w:tc>
        <w:tc>
          <w:tcPr>
            <w:tcW w:w="3699" w:type="dxa"/>
            <w:vAlign w:val="center"/>
          </w:tcPr>
          <w:p w14:paraId="3D0D844C" w14:textId="77777777" w:rsidR="00A6231C" w:rsidRDefault="00A6231C" w:rsidP="00A6231C">
            <w:pPr>
              <w:spacing w:after="0" w:line="240" w:lineRule="auto"/>
              <w:contextualSpacing/>
              <w:jc w:val="both"/>
              <w:rPr>
                <w:rFonts w:ascii="Times New Roman" w:hAnsi="Times New Roman"/>
                <w:bCs/>
                <w:color w:val="000000"/>
                <w:sz w:val="24"/>
                <w:szCs w:val="24"/>
                <w:lang w:val="uz-Cyrl-UZ"/>
              </w:rPr>
            </w:pPr>
            <w:hyperlink r:id="rId9" w:history="1">
              <w:r w:rsidRPr="00B0591F">
                <w:rPr>
                  <w:rStyle w:val="ad"/>
                  <w:rFonts w:ascii="Times New Roman" w:hAnsi="Times New Roman"/>
                  <w:bCs/>
                  <w:sz w:val="24"/>
                  <w:szCs w:val="24"/>
                  <w:lang w:val="uz-Cyrl-UZ"/>
                </w:rPr>
                <w:t>https://www.sqb.uz/uz/press-center/news-uz/rasmiy-mun1osabat/</w:t>
              </w:r>
            </w:hyperlink>
          </w:p>
          <w:p w14:paraId="59D0C671" w14:textId="4F485FD6" w:rsidR="00A6231C" w:rsidRPr="00A145CA" w:rsidRDefault="00A6231C" w:rsidP="00A6231C">
            <w:pPr>
              <w:jc w:val="both"/>
              <w:rPr>
                <w:rFonts w:ascii="Times New Roman" w:hAnsi="Times New Roman" w:cs="Times New Roman"/>
                <w:sz w:val="28"/>
                <w:szCs w:val="28"/>
                <w:lang w:val="uz-Latn-UZ"/>
              </w:rPr>
            </w:pPr>
          </w:p>
        </w:tc>
      </w:tr>
    </w:tbl>
    <w:p w14:paraId="533777FB" w14:textId="77777777" w:rsidR="00B0168F" w:rsidRPr="00D7606B" w:rsidRDefault="00B0168F">
      <w:pPr>
        <w:rPr>
          <w:lang w:val="uz-Latn-UZ"/>
        </w:rPr>
      </w:pPr>
    </w:p>
    <w:sectPr w:rsidR="00B0168F" w:rsidRPr="00D7606B" w:rsidSect="00D7606B">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88"/>
    <w:rsid w:val="00020E88"/>
    <w:rsid w:val="001D3B83"/>
    <w:rsid w:val="00427902"/>
    <w:rsid w:val="00490927"/>
    <w:rsid w:val="006C622C"/>
    <w:rsid w:val="009D2918"/>
    <w:rsid w:val="00A6231C"/>
    <w:rsid w:val="00AB732A"/>
    <w:rsid w:val="00B0168F"/>
    <w:rsid w:val="00B50F43"/>
    <w:rsid w:val="00D7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102A"/>
  <w15:chartTrackingRefBased/>
  <w15:docId w15:val="{7D9FC565-4406-45A2-A896-378CC1AD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6B"/>
    <w:pPr>
      <w:spacing w:after="200" w:line="276" w:lineRule="auto"/>
    </w:pPr>
    <w:rPr>
      <w:kern w:val="0"/>
      <w:sz w:val="22"/>
      <w:szCs w:val="22"/>
      <w14:ligatures w14:val="none"/>
    </w:rPr>
  </w:style>
  <w:style w:type="paragraph" w:styleId="1">
    <w:name w:val="heading 1"/>
    <w:basedOn w:val="a"/>
    <w:next w:val="a"/>
    <w:link w:val="10"/>
    <w:uiPriority w:val="9"/>
    <w:qFormat/>
    <w:rsid w:val="00020E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20E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20E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20E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020E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020E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020E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020E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020E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E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0E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0E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0E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0E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0E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0E88"/>
    <w:rPr>
      <w:rFonts w:eastAsiaTheme="majorEastAsia" w:cstheme="majorBidi"/>
      <w:color w:val="595959" w:themeColor="text1" w:themeTint="A6"/>
    </w:rPr>
  </w:style>
  <w:style w:type="character" w:customStyle="1" w:styleId="80">
    <w:name w:val="Заголовок 8 Знак"/>
    <w:basedOn w:val="a0"/>
    <w:link w:val="8"/>
    <w:uiPriority w:val="9"/>
    <w:semiHidden/>
    <w:rsid w:val="00020E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0E88"/>
    <w:rPr>
      <w:rFonts w:eastAsiaTheme="majorEastAsia" w:cstheme="majorBidi"/>
      <w:color w:val="272727" w:themeColor="text1" w:themeTint="D8"/>
    </w:rPr>
  </w:style>
  <w:style w:type="paragraph" w:styleId="a3">
    <w:name w:val="Title"/>
    <w:basedOn w:val="a"/>
    <w:next w:val="a"/>
    <w:link w:val="a4"/>
    <w:uiPriority w:val="10"/>
    <w:qFormat/>
    <w:rsid w:val="00020E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20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E8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20E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0E88"/>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020E88"/>
    <w:rPr>
      <w:i/>
      <w:iCs/>
      <w:color w:val="404040" w:themeColor="text1" w:themeTint="BF"/>
    </w:rPr>
  </w:style>
  <w:style w:type="paragraph" w:styleId="a7">
    <w:name w:val="List Paragraph"/>
    <w:basedOn w:val="a"/>
    <w:uiPriority w:val="34"/>
    <w:qFormat/>
    <w:rsid w:val="00020E88"/>
    <w:pPr>
      <w:spacing w:after="160" w:line="278" w:lineRule="auto"/>
      <w:ind w:left="720"/>
      <w:contextualSpacing/>
    </w:pPr>
    <w:rPr>
      <w:kern w:val="2"/>
      <w:sz w:val="24"/>
      <w:szCs w:val="24"/>
      <w14:ligatures w14:val="standardContextual"/>
    </w:rPr>
  </w:style>
  <w:style w:type="character" w:styleId="a8">
    <w:name w:val="Intense Emphasis"/>
    <w:basedOn w:val="a0"/>
    <w:uiPriority w:val="21"/>
    <w:qFormat/>
    <w:rsid w:val="00020E88"/>
    <w:rPr>
      <w:i/>
      <w:iCs/>
      <w:color w:val="0F4761" w:themeColor="accent1" w:themeShade="BF"/>
    </w:rPr>
  </w:style>
  <w:style w:type="paragraph" w:styleId="a9">
    <w:name w:val="Intense Quote"/>
    <w:basedOn w:val="a"/>
    <w:next w:val="a"/>
    <w:link w:val="aa"/>
    <w:uiPriority w:val="30"/>
    <w:qFormat/>
    <w:rsid w:val="00020E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020E88"/>
    <w:rPr>
      <w:i/>
      <w:iCs/>
      <w:color w:val="0F4761" w:themeColor="accent1" w:themeShade="BF"/>
    </w:rPr>
  </w:style>
  <w:style w:type="character" w:styleId="ab">
    <w:name w:val="Intense Reference"/>
    <w:basedOn w:val="a0"/>
    <w:uiPriority w:val="32"/>
    <w:qFormat/>
    <w:rsid w:val="00020E88"/>
    <w:rPr>
      <w:b/>
      <w:bCs/>
      <w:smallCaps/>
      <w:color w:val="0F4761" w:themeColor="accent1" w:themeShade="BF"/>
      <w:spacing w:val="5"/>
    </w:rPr>
  </w:style>
  <w:style w:type="table" w:styleId="ac">
    <w:name w:val="Table Grid"/>
    <w:basedOn w:val="a1"/>
    <w:uiPriority w:val="39"/>
    <w:rsid w:val="00D76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qFormat/>
    <w:rsid w:val="00A623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soyalar_xabari/23273" TargetMode="External"/><Relationship Id="rId3" Type="http://schemas.openxmlformats.org/officeDocument/2006/relationships/webSettings" Target="webSettings.xml"/><Relationship Id="rId7" Type="http://schemas.openxmlformats.org/officeDocument/2006/relationships/hyperlink" Target="https://www.sqb.uz/uz/press-center/news-uz/o-zsanoatqur4ilishbank-atb-rasmiy-munosaba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bastiongr/20148" TargetMode="External"/><Relationship Id="rId11" Type="http://schemas.openxmlformats.org/officeDocument/2006/relationships/theme" Target="theme/theme1.xml"/><Relationship Id="rId5" Type="http://schemas.openxmlformats.org/officeDocument/2006/relationships/hyperlink" Target="https://www.sqb.uz/uz/press-center/news-uz/o-zsanoatqurilishb7ank-atb-rasmiy-munosabati/" TargetMode="External"/><Relationship Id="rId10" Type="http://schemas.openxmlformats.org/officeDocument/2006/relationships/fontTable" Target="fontTable.xml"/><Relationship Id="rId4" Type="http://schemas.openxmlformats.org/officeDocument/2006/relationships/hyperlink" Target="https://t.me/JAMOAT_NAZORATI/63925" TargetMode="External"/><Relationship Id="rId9" Type="http://schemas.openxmlformats.org/officeDocument/2006/relationships/hyperlink" Target="https://www.sqb.uz/uz/press-center/news-uz/rasmiy-mun1osab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Zargul M. Ernazarova</dc:creator>
  <cp:keywords/>
  <dc:description/>
  <cp:lastModifiedBy>Zargul M. Ernazarova</cp:lastModifiedBy>
  <cp:revision>7</cp:revision>
  <dcterms:created xsi:type="dcterms:W3CDTF">2026-06-08T11:06:00Z</dcterms:created>
  <dcterms:modified xsi:type="dcterms:W3CDTF">2026-06-08T11:21:00Z</dcterms:modified>
</cp:coreProperties>
</file>